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7F54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Приложение </w:t>
      </w:r>
    </w:p>
    <w:p w14:paraId="358475AF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 Постановлению</w:t>
      </w:r>
    </w:p>
    <w:p w14:paraId="35A38EF2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Администрации города Обнинска</w:t>
      </w:r>
    </w:p>
    <w:p w14:paraId="5EAFA19E" w14:textId="77777777" w:rsidR="00E51905" w:rsidRPr="007952D8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u w:val="single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</w:t>
      </w:r>
      <w:r w:rsidRPr="00E33D2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________</w:t>
      </w:r>
      <w:proofErr w:type="gramStart"/>
      <w:r w:rsidRPr="00E33D24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 №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________</w:t>
      </w:r>
    </w:p>
    <w:p w14:paraId="12D82416" w14:textId="77777777" w:rsidR="00E51905" w:rsidRPr="001771DF" w:rsidRDefault="00E51905" w:rsidP="00E5190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8ED12DF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Приложение № 3</w:t>
      </w:r>
    </w:p>
    <w:p w14:paraId="09F9B54E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 Положению</w:t>
      </w:r>
    </w:p>
    <w:p w14:paraId="4BAD1EF8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 установлению системы оплаты труда</w:t>
      </w:r>
    </w:p>
    <w:p w14:paraId="4B89DB52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работников муниципальных учреждений</w:t>
      </w:r>
    </w:p>
    <w:p w14:paraId="02AFC0B8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 сфере молодежной политики</w:t>
      </w:r>
    </w:p>
    <w:p w14:paraId="2B8103D9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городского округа "Город Обнинск"</w:t>
      </w:r>
    </w:p>
    <w:p w14:paraId="0F7D6DBC" w14:textId="77777777" w:rsidR="00E51905" w:rsidRPr="001771DF" w:rsidRDefault="00E51905" w:rsidP="00E51905">
      <w:pPr>
        <w:pStyle w:val="ConsPlusNormal"/>
        <w:ind w:firstLine="0"/>
        <w:outlineLvl w:val="2"/>
        <w:rPr>
          <w:rFonts w:ascii="Times New Roman" w:hAnsi="Times New Roman" w:cs="Times New Roman"/>
          <w:sz w:val="26"/>
          <w:szCs w:val="26"/>
        </w:rPr>
      </w:pPr>
    </w:p>
    <w:p w14:paraId="59E77DDE" w14:textId="77777777" w:rsidR="00E51905" w:rsidRPr="005D0C1D" w:rsidRDefault="00E51905" w:rsidP="00E51905">
      <w:pPr>
        <w:pStyle w:val="ConsPlusNormal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</w:pPr>
      <w:bookmarkStart w:id="0" w:name="P395"/>
      <w:bookmarkEnd w:id="0"/>
      <w:r w:rsidRPr="0092361E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Размеры базовых окладов по </w:t>
      </w:r>
      <w:r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>ПКГ</w:t>
      </w:r>
      <w:r w:rsidRPr="0092361E">
        <w:rPr>
          <w:rFonts w:ascii="Times New Roman" w:hAnsi="Times New Roman" w:cs="Times New Roman"/>
          <w:b/>
          <w:kern w:val="0"/>
          <w:sz w:val="26"/>
          <w:szCs w:val="26"/>
          <w:lang w:eastAsia="ru-RU"/>
        </w:rPr>
        <w:t xml:space="preserve"> работников муниципальных учреждений, осуществляющих деятельность в сфере молодежной политики</w:t>
      </w:r>
    </w:p>
    <w:p w14:paraId="20D48CCF" w14:textId="77777777" w:rsidR="00E51905" w:rsidRDefault="00E51905" w:rsidP="00E519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08"/>
        <w:gridCol w:w="1701"/>
      </w:tblGrid>
      <w:tr w:rsidR="00E51905" w:rsidRPr="005D0C1D" w14:paraId="2D15F1F3" w14:textId="77777777" w:rsidTr="00BA7CA0">
        <w:tc>
          <w:tcPr>
            <w:tcW w:w="567" w:type="dxa"/>
          </w:tcPr>
          <w:p w14:paraId="152AAEE7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7008" w:type="dxa"/>
          </w:tcPr>
          <w:p w14:paraId="21849542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группа/квалификационный уровень </w:t>
            </w:r>
            <w:hyperlink w:anchor="P720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701" w:type="dxa"/>
          </w:tcPr>
          <w:p w14:paraId="765EC76F" w14:textId="77777777" w:rsidR="00E51905" w:rsidRPr="005D0C1D" w:rsidRDefault="00E51905" w:rsidP="00BA7C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Размеы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базовых окладов, руб.</w:t>
            </w:r>
          </w:p>
        </w:tc>
      </w:tr>
      <w:tr w:rsidR="00E51905" w:rsidRPr="005D0C1D" w14:paraId="6BD6CE16" w14:textId="77777777" w:rsidTr="00BA7CA0">
        <w:tc>
          <w:tcPr>
            <w:tcW w:w="567" w:type="dxa"/>
          </w:tcPr>
          <w:p w14:paraId="3DEFBE3C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08" w:type="dxa"/>
          </w:tcPr>
          <w:p w14:paraId="3161DE29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образования, группа должностей работников учебно-вспомогательного персонала первого уровня"</w:t>
            </w:r>
          </w:p>
        </w:tc>
        <w:tc>
          <w:tcPr>
            <w:tcW w:w="1701" w:type="dxa"/>
          </w:tcPr>
          <w:p w14:paraId="1294A6FC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57FCC822" w14:textId="77777777" w:rsidTr="00BA7CA0">
        <w:tblPrEx>
          <w:tblBorders>
            <w:insideH w:val="nil"/>
          </w:tblBorders>
        </w:tblPrEx>
        <w:trPr>
          <w:trHeight w:val="488"/>
        </w:trPr>
        <w:tc>
          <w:tcPr>
            <w:tcW w:w="567" w:type="dxa"/>
            <w:tcBorders>
              <w:bottom w:val="nil"/>
            </w:tcBorders>
          </w:tcPr>
          <w:p w14:paraId="2AAD1934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  <w:tcBorders>
              <w:bottom w:val="nil"/>
            </w:tcBorders>
          </w:tcPr>
          <w:p w14:paraId="4DACB96E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валификационные урове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нь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вожатый</w:t>
            </w:r>
          </w:p>
        </w:tc>
        <w:tc>
          <w:tcPr>
            <w:tcW w:w="1701" w:type="dxa"/>
            <w:tcBorders>
              <w:bottom w:val="nil"/>
            </w:tcBorders>
          </w:tcPr>
          <w:p w14:paraId="76528D1F" w14:textId="77777777" w:rsidR="00E51905" w:rsidRPr="009378C7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7296</w:t>
            </w:r>
          </w:p>
        </w:tc>
      </w:tr>
      <w:tr w:rsidR="00E51905" w:rsidRPr="005D0C1D" w14:paraId="31B96B18" w14:textId="77777777" w:rsidTr="00BA7CA0">
        <w:tc>
          <w:tcPr>
            <w:tcW w:w="567" w:type="dxa"/>
          </w:tcPr>
          <w:p w14:paraId="1796B385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3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08" w:type="dxa"/>
          </w:tcPr>
          <w:p w14:paraId="0B71AFC4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образования, группа должностей педагогических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работников"</w:t>
            </w:r>
          </w:p>
        </w:tc>
        <w:tc>
          <w:tcPr>
            <w:tcW w:w="1701" w:type="dxa"/>
          </w:tcPr>
          <w:p w14:paraId="23709965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4F12426F" w14:textId="77777777" w:rsidTr="00BA7CA0">
        <w:tc>
          <w:tcPr>
            <w:tcW w:w="567" w:type="dxa"/>
          </w:tcPr>
          <w:p w14:paraId="314E426C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225706BF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инструктор по труду; старший вожатый</w:t>
            </w:r>
          </w:p>
        </w:tc>
        <w:tc>
          <w:tcPr>
            <w:tcW w:w="1701" w:type="dxa"/>
          </w:tcPr>
          <w:p w14:paraId="7FAA9B3C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9195</w:t>
            </w:r>
          </w:p>
        </w:tc>
      </w:tr>
      <w:tr w:rsidR="00E51905" w:rsidRPr="005D0C1D" w14:paraId="0B422D14" w14:textId="77777777" w:rsidTr="00BA7CA0">
        <w:tc>
          <w:tcPr>
            <w:tcW w:w="567" w:type="dxa"/>
          </w:tcPr>
          <w:p w14:paraId="0A8B7D0F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24496F09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инструктор-методист; 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1701" w:type="dxa"/>
          </w:tcPr>
          <w:p w14:paraId="303563CB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9531</w:t>
            </w:r>
          </w:p>
        </w:tc>
      </w:tr>
      <w:tr w:rsidR="00E51905" w:rsidRPr="005D0C1D" w14:paraId="0979F9C8" w14:textId="77777777" w:rsidTr="00BA7CA0">
        <w:tc>
          <w:tcPr>
            <w:tcW w:w="567" w:type="dxa"/>
          </w:tcPr>
          <w:p w14:paraId="04C812F0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A8B3D49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 методист; педагог-психолог; старший инструктор-методист; старший педагог дополнительного образования</w:t>
            </w:r>
          </w:p>
        </w:tc>
        <w:tc>
          <w:tcPr>
            <w:tcW w:w="1701" w:type="dxa"/>
          </w:tcPr>
          <w:p w14:paraId="1ABAC08F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10217</w:t>
            </w:r>
          </w:p>
        </w:tc>
      </w:tr>
      <w:tr w:rsidR="00E51905" w:rsidRPr="005D0C1D" w14:paraId="6CD99E9B" w14:textId="77777777" w:rsidTr="00BA7CA0">
        <w:tc>
          <w:tcPr>
            <w:tcW w:w="567" w:type="dxa"/>
          </w:tcPr>
          <w:p w14:paraId="27701A3E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12AB72ED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1701" w:type="dxa"/>
          </w:tcPr>
          <w:p w14:paraId="56649CA1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10900</w:t>
            </w:r>
          </w:p>
        </w:tc>
      </w:tr>
      <w:tr w:rsidR="00E51905" w:rsidRPr="005D0C1D" w14:paraId="28038808" w14:textId="77777777" w:rsidTr="00BA7CA0">
        <w:tc>
          <w:tcPr>
            <w:tcW w:w="567" w:type="dxa"/>
          </w:tcPr>
          <w:p w14:paraId="73A6A381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08" w:type="dxa"/>
          </w:tcPr>
          <w:p w14:paraId="5ADB8E2A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образования, группа должностей руководителей структурных подразделений"</w:t>
            </w:r>
          </w:p>
        </w:tc>
        <w:tc>
          <w:tcPr>
            <w:tcW w:w="1701" w:type="dxa"/>
          </w:tcPr>
          <w:p w14:paraId="33E9B64D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7C91CD23" w14:textId="77777777" w:rsidTr="00BA7CA0">
        <w:tc>
          <w:tcPr>
            <w:tcW w:w="567" w:type="dxa"/>
          </w:tcPr>
          <w:p w14:paraId="2A866F80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2705E1E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701" w:type="dxa"/>
          </w:tcPr>
          <w:p w14:paraId="2BD7457E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11799</w:t>
            </w:r>
          </w:p>
        </w:tc>
      </w:tr>
      <w:tr w:rsidR="00E51905" w:rsidRPr="005D0C1D" w14:paraId="39B9A335" w14:textId="77777777" w:rsidTr="00BA7CA0">
        <w:tc>
          <w:tcPr>
            <w:tcW w:w="567" w:type="dxa"/>
          </w:tcPr>
          <w:p w14:paraId="0077AACF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9E07AAE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1701" w:type="dxa"/>
          </w:tcPr>
          <w:p w14:paraId="03CF1086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12581</w:t>
            </w:r>
          </w:p>
        </w:tc>
      </w:tr>
      <w:tr w:rsidR="00E51905" w:rsidRPr="005D0C1D" w14:paraId="609A8155" w14:textId="77777777" w:rsidTr="00BA7CA0">
        <w:tc>
          <w:tcPr>
            <w:tcW w:w="567" w:type="dxa"/>
          </w:tcPr>
          <w:p w14:paraId="21B70521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5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08" w:type="dxa"/>
          </w:tcPr>
          <w:p w14:paraId="054C8F1F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культуры, искусства и кинематографии среднего звена"</w:t>
            </w:r>
          </w:p>
        </w:tc>
        <w:tc>
          <w:tcPr>
            <w:tcW w:w="1701" w:type="dxa"/>
          </w:tcPr>
          <w:p w14:paraId="651B3A5A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5E093CC2" w14:textId="77777777" w:rsidTr="00BA7CA0">
        <w:tc>
          <w:tcPr>
            <w:tcW w:w="567" w:type="dxa"/>
          </w:tcPr>
          <w:p w14:paraId="226096A3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E7FAF3F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культорганизатор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3730165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9195</w:t>
            </w:r>
          </w:p>
        </w:tc>
      </w:tr>
      <w:tr w:rsidR="00E51905" w:rsidRPr="005D0C1D" w14:paraId="12CF5BD7" w14:textId="77777777" w:rsidTr="00BA7CA0">
        <w:tc>
          <w:tcPr>
            <w:tcW w:w="567" w:type="dxa"/>
          </w:tcPr>
          <w:p w14:paraId="236CB9BE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08" w:type="dxa"/>
          </w:tcPr>
          <w:p w14:paraId="1D1E6AA5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культуры, искусства и кинематографии ведущего звена":</w:t>
            </w:r>
          </w:p>
          <w:p w14:paraId="32EDED65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аккомпаниатор-концертмейстер; администратор (старший администратор); звукооператор; монтажер</w:t>
            </w:r>
          </w:p>
        </w:tc>
        <w:tc>
          <w:tcPr>
            <w:tcW w:w="1701" w:type="dxa"/>
          </w:tcPr>
          <w:p w14:paraId="6CB91108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10900</w:t>
            </w:r>
          </w:p>
        </w:tc>
      </w:tr>
      <w:tr w:rsidR="00E51905" w:rsidRPr="005D0C1D" w14:paraId="6F7147FF" w14:textId="77777777" w:rsidTr="00BA7CA0">
        <w:tc>
          <w:tcPr>
            <w:tcW w:w="567" w:type="dxa"/>
          </w:tcPr>
          <w:p w14:paraId="38030B5E" w14:textId="77777777" w:rsidR="00E51905" w:rsidRPr="00B8525B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>
              <w:r w:rsidRPr="00B8525B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08" w:type="dxa"/>
          </w:tcPr>
          <w:p w14:paraId="67D7DAD4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"Работники культуры, искусства и кинематографии руководящего состава":</w:t>
            </w:r>
          </w:p>
          <w:p w14:paraId="5EF2F45E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режиссер (дирижер, балетмейстер, хормейстер);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1701" w:type="dxa"/>
          </w:tcPr>
          <w:p w14:paraId="2995B5EF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12581</w:t>
            </w:r>
          </w:p>
        </w:tc>
      </w:tr>
      <w:tr w:rsidR="00E51905" w:rsidRPr="005D0C1D" w14:paraId="01FAFAA1" w14:textId="77777777" w:rsidTr="00BA7CA0">
        <w:tc>
          <w:tcPr>
            <w:tcW w:w="567" w:type="dxa"/>
          </w:tcPr>
          <w:p w14:paraId="67E3E7FD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>
              <w:r w:rsidRPr="005D0C1D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8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08" w:type="dxa"/>
          </w:tcPr>
          <w:p w14:paraId="2D47B38C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"Профессии рабочих культуры, искусства и кинематографии второго уровня"</w:t>
            </w:r>
          </w:p>
        </w:tc>
        <w:tc>
          <w:tcPr>
            <w:tcW w:w="1701" w:type="dxa"/>
          </w:tcPr>
          <w:p w14:paraId="32BFC525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68319B2D" w14:textId="77777777" w:rsidTr="00BA7CA0">
        <w:tc>
          <w:tcPr>
            <w:tcW w:w="567" w:type="dxa"/>
          </w:tcPr>
          <w:p w14:paraId="146DB255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F5F1111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механик по обслуживанию звуковой техники 2 - 5 разрядов ЕТКС</w:t>
            </w:r>
          </w:p>
        </w:tc>
        <w:tc>
          <w:tcPr>
            <w:tcW w:w="1701" w:type="dxa"/>
          </w:tcPr>
          <w:p w14:paraId="0D1E8DC6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7158</w:t>
            </w:r>
          </w:p>
        </w:tc>
      </w:tr>
      <w:tr w:rsidR="00E51905" w:rsidRPr="005D0C1D" w14:paraId="1B62B456" w14:textId="77777777" w:rsidTr="00BA7CA0">
        <w:tc>
          <w:tcPr>
            <w:tcW w:w="567" w:type="dxa"/>
          </w:tcPr>
          <w:p w14:paraId="521AFAAB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instrText>HYPERLINK "consultantplus://offline/ref=BB4058D7F1C2B7F1D3DE6C3E2DF2E6409969596C8BD072846BCCB7B3EADE07ACAE40B88CE2A43472A7F32C03FC7AC1F11E9A0797FD037B3A6A220BABmEQ0O" \h</w:instrTex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5D0C1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9</w:t>
            </w:r>
            <w:r w:rsidRPr="005D0C1D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08" w:type="dxa"/>
          </w:tcPr>
          <w:p w14:paraId="700F4C7B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701" w:type="dxa"/>
          </w:tcPr>
          <w:p w14:paraId="15F60D23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E16A3E" w14:paraId="6E096BDE" w14:textId="77777777" w:rsidTr="00BA7CA0">
        <w:tc>
          <w:tcPr>
            <w:tcW w:w="567" w:type="dxa"/>
          </w:tcPr>
          <w:p w14:paraId="34ACF8B2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ACD9A01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2765D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уровень: дежурный (по выдаче справок, залу, этажу гостиницы, общежитию и др.); агент; агент по </w:t>
            </w:r>
            <w:r w:rsidRPr="004276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закупкам; агент рекламный; делопроизводитель; кассир; комендант; секретарь</w:t>
            </w:r>
          </w:p>
        </w:tc>
        <w:tc>
          <w:tcPr>
            <w:tcW w:w="1701" w:type="dxa"/>
          </w:tcPr>
          <w:p w14:paraId="6C9A144B" w14:textId="77777777" w:rsidR="00E51905" w:rsidRPr="00E16A3E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A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6943</w:t>
            </w:r>
          </w:p>
        </w:tc>
      </w:tr>
      <w:tr w:rsidR="00E51905" w:rsidRPr="005D0C1D" w14:paraId="75AF9246" w14:textId="77777777" w:rsidTr="00BA7CA0">
        <w:tc>
          <w:tcPr>
            <w:tcW w:w="567" w:type="dxa"/>
          </w:tcPr>
          <w:p w14:paraId="7A7C0FC4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475D69B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701" w:type="dxa"/>
          </w:tcPr>
          <w:p w14:paraId="37B6AA49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7135</w:t>
            </w:r>
          </w:p>
        </w:tc>
      </w:tr>
      <w:tr w:rsidR="00E51905" w:rsidRPr="005D0C1D" w14:paraId="298AA9B9" w14:textId="77777777" w:rsidTr="00BA7CA0">
        <w:tc>
          <w:tcPr>
            <w:tcW w:w="567" w:type="dxa"/>
          </w:tcPr>
          <w:p w14:paraId="6B8B8CE0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9</w:t>
              </w:r>
              <w:r w:rsidRPr="00A7210F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</w:p>
        </w:tc>
        <w:tc>
          <w:tcPr>
            <w:tcW w:w="7008" w:type="dxa"/>
          </w:tcPr>
          <w:p w14:paraId="63A85A8B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701" w:type="dxa"/>
          </w:tcPr>
          <w:p w14:paraId="4CA6795C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4801975F" w14:textId="77777777" w:rsidTr="00BA7CA0">
        <w:tc>
          <w:tcPr>
            <w:tcW w:w="567" w:type="dxa"/>
          </w:tcPr>
          <w:p w14:paraId="479DD5E1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D22F102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работе с молодежью; специалист по социальной работе с молодежью;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агент коммерческий; администратор; инспектор по кадрам; секретарь руководителя; техник</w:t>
            </w:r>
          </w:p>
        </w:tc>
        <w:tc>
          <w:tcPr>
            <w:tcW w:w="1701" w:type="dxa"/>
          </w:tcPr>
          <w:p w14:paraId="10848C28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7296</w:t>
            </w:r>
          </w:p>
        </w:tc>
      </w:tr>
      <w:tr w:rsidR="00E51905" w:rsidRPr="005D0C1D" w14:paraId="37854318" w14:textId="77777777" w:rsidTr="00BA7CA0">
        <w:tc>
          <w:tcPr>
            <w:tcW w:w="567" w:type="dxa"/>
          </w:tcPr>
          <w:p w14:paraId="0019043D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5AC43AC7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хозяйством;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701" w:type="dxa"/>
          </w:tcPr>
          <w:p w14:paraId="350FBAFD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7834</w:t>
            </w:r>
          </w:p>
        </w:tc>
      </w:tr>
      <w:tr w:rsidR="00E51905" w:rsidRPr="005D0C1D" w14:paraId="3F3E1591" w14:textId="77777777" w:rsidTr="00BA7CA0">
        <w:tc>
          <w:tcPr>
            <w:tcW w:w="567" w:type="dxa"/>
          </w:tcPr>
          <w:p w14:paraId="0E6BB8A1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5596A1D9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начальник хозяйственного отдела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 служащих первого квалификационного уровня, по которым устанавливается 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701" w:type="dxa"/>
          </w:tcPr>
          <w:p w14:paraId="0ECBE5DD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8518</w:t>
            </w:r>
          </w:p>
        </w:tc>
      </w:tr>
      <w:tr w:rsidR="00E51905" w:rsidRPr="005D0C1D" w14:paraId="36A42E84" w14:textId="77777777" w:rsidTr="00BA7CA0">
        <w:tc>
          <w:tcPr>
            <w:tcW w:w="567" w:type="dxa"/>
          </w:tcPr>
          <w:p w14:paraId="4BCE440D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3158189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1" w:type="dxa"/>
          </w:tcPr>
          <w:p w14:paraId="2B17444E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9195</w:t>
            </w:r>
          </w:p>
        </w:tc>
      </w:tr>
      <w:tr w:rsidR="00E51905" w:rsidRPr="005D0C1D" w14:paraId="7C3F5850" w14:textId="77777777" w:rsidTr="00BA7CA0">
        <w:tc>
          <w:tcPr>
            <w:tcW w:w="567" w:type="dxa"/>
          </w:tcPr>
          <w:p w14:paraId="5399510C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A7210F">
                <w:rPr>
                  <w:rFonts w:ascii="Times New Roman" w:hAnsi="Times New Roman" w:cs="Times New Roman"/>
                  <w:sz w:val="26"/>
                  <w:szCs w:val="26"/>
                </w:rPr>
                <w:t>10</w:t>
              </w:r>
            </w:hyperlink>
          </w:p>
        </w:tc>
        <w:tc>
          <w:tcPr>
            <w:tcW w:w="7008" w:type="dxa"/>
          </w:tcPr>
          <w:p w14:paraId="3BC7240F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701" w:type="dxa"/>
          </w:tcPr>
          <w:p w14:paraId="61BF2019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7ADFA4DE" w14:textId="77777777" w:rsidTr="00BA7CA0">
        <w:tc>
          <w:tcPr>
            <w:tcW w:w="567" w:type="dxa"/>
          </w:tcPr>
          <w:p w14:paraId="252BF138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21D1CA70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бухгалтер;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; инженер-программист (программист); инспектор фонда; менеджер по персоналу; менеджер по рекламе; менеджер по связям с общественностью; психолог; социолог; специалист по кадрам; специалист по маркетингу; специалист по связям с общественностью; экономист</w:t>
            </w:r>
          </w:p>
        </w:tc>
        <w:tc>
          <w:tcPr>
            <w:tcW w:w="1701" w:type="dxa"/>
          </w:tcPr>
          <w:p w14:paraId="084FDD0B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9195</w:t>
            </w:r>
          </w:p>
        </w:tc>
      </w:tr>
      <w:tr w:rsidR="00E51905" w:rsidRPr="005D0C1D" w14:paraId="7F9141F0" w14:textId="77777777" w:rsidTr="00BA7CA0">
        <w:tc>
          <w:tcPr>
            <w:tcW w:w="567" w:type="dxa"/>
          </w:tcPr>
          <w:p w14:paraId="70C4C97D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872AF87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701" w:type="dxa"/>
          </w:tcPr>
          <w:p w14:paraId="72C4B644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9531</w:t>
            </w:r>
          </w:p>
        </w:tc>
      </w:tr>
      <w:tr w:rsidR="00E51905" w:rsidRPr="005D0C1D" w14:paraId="47E2A891" w14:textId="77777777" w:rsidTr="00BA7CA0">
        <w:tc>
          <w:tcPr>
            <w:tcW w:w="567" w:type="dxa"/>
          </w:tcPr>
          <w:p w14:paraId="029BA27B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27B4F9C3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</w:t>
            </w:r>
          </w:p>
        </w:tc>
        <w:tc>
          <w:tcPr>
            <w:tcW w:w="1701" w:type="dxa"/>
          </w:tcPr>
          <w:p w14:paraId="64DE86B5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10217</w:t>
            </w:r>
          </w:p>
        </w:tc>
      </w:tr>
      <w:tr w:rsidR="00E51905" w:rsidRPr="005D0C1D" w14:paraId="56F83996" w14:textId="77777777" w:rsidTr="00BA7CA0">
        <w:tc>
          <w:tcPr>
            <w:tcW w:w="567" w:type="dxa"/>
          </w:tcPr>
          <w:p w14:paraId="5D69A235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3880BBCC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701" w:type="dxa"/>
          </w:tcPr>
          <w:p w14:paraId="3DB15435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10900</w:t>
            </w:r>
          </w:p>
        </w:tc>
      </w:tr>
      <w:tr w:rsidR="00E51905" w:rsidRPr="005D0C1D" w14:paraId="6AFDCC13" w14:textId="77777777" w:rsidTr="00BA7CA0">
        <w:tc>
          <w:tcPr>
            <w:tcW w:w="567" w:type="dxa"/>
          </w:tcPr>
          <w:p w14:paraId="0BC62283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B26A819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уровень:</w:t>
            </w:r>
          </w:p>
          <w:p w14:paraId="250B9CE0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701" w:type="dxa"/>
          </w:tcPr>
          <w:p w14:paraId="498E1664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11482</w:t>
            </w:r>
          </w:p>
        </w:tc>
      </w:tr>
      <w:tr w:rsidR="00E51905" w:rsidRPr="005D0C1D" w14:paraId="4D7DCABC" w14:textId="77777777" w:rsidTr="00BA7CA0">
        <w:tc>
          <w:tcPr>
            <w:tcW w:w="567" w:type="dxa"/>
          </w:tcPr>
          <w:p w14:paraId="258AD543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1</w:t>
              </w:r>
              <w:r w:rsidRPr="00A7210F">
                <w:rPr>
                  <w:rFonts w:ascii="Times New Roman" w:hAnsi="Times New Roman" w:cs="Times New Roman"/>
                  <w:sz w:val="26"/>
                  <w:szCs w:val="26"/>
                </w:rPr>
                <w:t>11</w:t>
              </w:r>
            </w:hyperlink>
          </w:p>
        </w:tc>
        <w:tc>
          <w:tcPr>
            <w:tcW w:w="7008" w:type="dxa"/>
          </w:tcPr>
          <w:p w14:paraId="5A243598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701" w:type="dxa"/>
          </w:tcPr>
          <w:p w14:paraId="3A28E249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099FE98F" w14:textId="77777777" w:rsidTr="00BA7CA0">
        <w:tc>
          <w:tcPr>
            <w:tcW w:w="567" w:type="dxa"/>
          </w:tcPr>
          <w:p w14:paraId="6DD75B52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79D74E80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начальник отдела кадров (спецотдела и др.); начальник отдела маркетинга; начальник отдела материально-технического снабжения</w:t>
            </w:r>
          </w:p>
        </w:tc>
        <w:tc>
          <w:tcPr>
            <w:tcW w:w="1701" w:type="dxa"/>
          </w:tcPr>
          <w:p w14:paraId="53EB6C20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11799</w:t>
            </w:r>
          </w:p>
        </w:tc>
      </w:tr>
      <w:tr w:rsidR="00E51905" w:rsidRPr="005D0C1D" w14:paraId="2DCD1DB4" w14:textId="77777777" w:rsidTr="00BA7CA0">
        <w:tc>
          <w:tcPr>
            <w:tcW w:w="567" w:type="dxa"/>
          </w:tcPr>
          <w:p w14:paraId="56CFD5EF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7E4F1A7F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"главный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3BB870D3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12581</w:t>
            </w:r>
          </w:p>
        </w:tc>
      </w:tr>
      <w:tr w:rsidR="00E51905" w:rsidRPr="005D0C1D" w14:paraId="7463EA6D" w14:textId="77777777" w:rsidTr="00BA7CA0">
        <w:tc>
          <w:tcPr>
            <w:tcW w:w="567" w:type="dxa"/>
          </w:tcPr>
          <w:p w14:paraId="30F94E12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6734CD8C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701" w:type="dxa"/>
          </w:tcPr>
          <w:p w14:paraId="6FBE58DC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14154</w:t>
            </w:r>
          </w:p>
        </w:tc>
      </w:tr>
      <w:tr w:rsidR="00E51905" w:rsidRPr="005D0C1D" w14:paraId="695B02DF" w14:textId="77777777" w:rsidTr="00BA7CA0">
        <w:tc>
          <w:tcPr>
            <w:tcW w:w="567" w:type="dxa"/>
          </w:tcPr>
          <w:p w14:paraId="38255734" w14:textId="77777777" w:rsidR="00E51905" w:rsidRPr="005D0C1D" w:rsidRDefault="00E51905" w:rsidP="00BA7C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7008" w:type="dxa"/>
          </w:tcPr>
          <w:p w14:paraId="0B8F2642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701" w:type="dxa"/>
          </w:tcPr>
          <w:p w14:paraId="0DBB6694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1905" w:rsidRPr="005D0C1D" w14:paraId="592FFCFE" w14:textId="77777777" w:rsidTr="00BA7CA0">
        <w:tc>
          <w:tcPr>
            <w:tcW w:w="567" w:type="dxa"/>
          </w:tcPr>
          <w:p w14:paraId="638A0D4F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422D89E8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гардеробщик; грузчик; дворник; кассир билетный; сторож (вахтер); уборщик служебных помещений; уборщик территорий; фотооператор</w:t>
            </w:r>
          </w:p>
        </w:tc>
        <w:tc>
          <w:tcPr>
            <w:tcW w:w="1701" w:type="dxa"/>
          </w:tcPr>
          <w:p w14:paraId="68106CEF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6812</w:t>
            </w:r>
          </w:p>
        </w:tc>
      </w:tr>
      <w:tr w:rsidR="00E51905" w:rsidRPr="005D0C1D" w14:paraId="07B8B974" w14:textId="77777777" w:rsidTr="00BA7CA0">
        <w:tc>
          <w:tcPr>
            <w:tcW w:w="567" w:type="dxa"/>
          </w:tcPr>
          <w:p w14:paraId="210972E5" w14:textId="77777777" w:rsidR="00E51905" w:rsidRPr="005D0C1D" w:rsidRDefault="00E51905" w:rsidP="00BA7CA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8" w:type="dxa"/>
          </w:tcPr>
          <w:p w14:paraId="02896DC6" w14:textId="77777777" w:rsidR="00E51905" w:rsidRPr="005D0C1D" w:rsidRDefault="00E51905" w:rsidP="00BA7CA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0C1D">
              <w:rPr>
                <w:rFonts w:ascii="Times New Roman" w:hAnsi="Times New Roman" w:cs="Times New Roman"/>
                <w:sz w:val="26"/>
                <w:szCs w:val="26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701" w:type="dxa"/>
          </w:tcPr>
          <w:p w14:paraId="6D44E958" w14:textId="77777777" w:rsidR="00E51905" w:rsidRPr="005D0C1D" w:rsidRDefault="00E51905" w:rsidP="00BA7CA0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6700</w:t>
            </w:r>
          </w:p>
        </w:tc>
      </w:tr>
    </w:tbl>
    <w:p w14:paraId="54AF5182" w14:textId="77777777" w:rsidR="00E51905" w:rsidRDefault="00E51905" w:rsidP="00E519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4D6D52C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20BCD6DF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078BF358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1F0331A4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58941CAB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451CBFE3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7AFA334A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6B8E9730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</w:p>
    <w:p w14:paraId="584B0FA3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Размеры базовых окладов работников муниципальных</w:t>
      </w:r>
    </w:p>
    <w:p w14:paraId="52A3BC27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lastRenderedPageBreak/>
        <w:t>учреждений сферы молодежной</w:t>
      </w:r>
    </w:p>
    <w:p w14:paraId="6E75F922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 w:bidi="ar-SA"/>
        </w:rPr>
        <w:t>политики по профессиональным стандартам</w:t>
      </w:r>
    </w:p>
    <w:p w14:paraId="3EE38CCE" w14:textId="77777777" w:rsidR="00E51905" w:rsidRDefault="00E51905" w:rsidP="00E5190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30"/>
        <w:gridCol w:w="4365"/>
        <w:gridCol w:w="1871"/>
      </w:tblGrid>
      <w:tr w:rsidR="00E51905" w14:paraId="292083EC" w14:textId="77777777" w:rsidTr="00BA7CA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93A0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N п/п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4454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Профессиональный стандарт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373C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Наименование должностей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E825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Размер базового оклада, руб.</w:t>
            </w:r>
          </w:p>
        </w:tc>
      </w:tr>
      <w:tr w:rsidR="00E51905" w14:paraId="624CFC4E" w14:textId="77777777" w:rsidTr="00BA7CA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BC37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6EC3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Специалист в сфере закупок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BEE14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Специалист по закупкам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5ACC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9194</w:t>
            </w:r>
          </w:p>
        </w:tc>
      </w:tr>
      <w:tr w:rsidR="00E51905" w14:paraId="138DC9FB" w14:textId="77777777" w:rsidTr="00BA7CA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F04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BEC3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4B84FE4E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Работник контрактной службы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481CCA68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9530</w:t>
            </w:r>
          </w:p>
        </w:tc>
      </w:tr>
      <w:tr w:rsidR="00E51905" w14:paraId="1DF0E091" w14:textId="77777777" w:rsidTr="00BA7CA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FA0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4DD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705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Контрактный управляющий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9B04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11798</w:t>
            </w:r>
          </w:p>
        </w:tc>
      </w:tr>
      <w:tr w:rsidR="00E51905" w14:paraId="45EB5602" w14:textId="77777777" w:rsidTr="00BA7CA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4BF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476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19ADF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Системный администратор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F4C34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9194</w:t>
            </w:r>
          </w:p>
        </w:tc>
      </w:tr>
      <w:tr w:rsidR="00E51905" w14:paraId="1582D973" w14:textId="77777777" w:rsidTr="00BA7CA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2E0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7A6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single" w:sz="4" w:space="0" w:color="auto"/>
            </w:tcBorders>
          </w:tcPr>
          <w:p w14:paraId="452190EA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Системный инженер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14:paraId="33C13108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9194</w:t>
            </w:r>
          </w:p>
        </w:tc>
      </w:tr>
      <w:tr w:rsidR="00E51905" w14:paraId="3CA0C334" w14:textId="77777777" w:rsidTr="00BA7CA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C693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F47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7385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Ведущий системный администратор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8F28" w14:textId="77777777" w:rsidR="00E51905" w:rsidRDefault="00E51905" w:rsidP="00BA7CA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 w:bidi="ar-SA"/>
              </w:rPr>
              <w:t>10899</w:t>
            </w:r>
          </w:p>
        </w:tc>
      </w:tr>
    </w:tbl>
    <w:p w14:paraId="10100D64" w14:textId="7E6D7B47" w:rsidR="00254CCB" w:rsidRDefault="00E51905">
      <w:bookmarkStart w:id="1" w:name="P588"/>
      <w:bookmarkEnd w:id="1"/>
      <w:r w:rsidRPr="001771DF">
        <w:rPr>
          <w:rFonts w:ascii="Times New Roman" w:hAnsi="Times New Roman" w:cs="Times New Roman"/>
          <w:sz w:val="26"/>
          <w:szCs w:val="26"/>
        </w:rPr>
        <w:t>&lt;*&gt; Квалификационный уровень определяется в соответствии с правовыми актами федерального органа исполнительной власти в сфере труда.</w:t>
      </w:r>
    </w:p>
    <w:sectPr w:rsidR="0025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MS Gothic"/>
    <w:charset w:val="80"/>
    <w:family w:val="roman"/>
    <w:pitch w:val="variable"/>
  </w:font>
  <w:font w:name="WenQuanYi Micro Hei">
    <w:altName w:val="Times New Roman"/>
    <w:charset w:val="01"/>
    <w:family w:val="auto"/>
    <w:pitch w:val="variable"/>
  </w:font>
  <w:font w:name="DejaVu Sans Condensed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05"/>
    <w:rsid w:val="00254CCB"/>
    <w:rsid w:val="00E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AA3A"/>
  <w15:chartTrackingRefBased/>
  <w15:docId w15:val="{52B05152-C404-4A69-AD1B-2BF26E7F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905"/>
    <w:pPr>
      <w:widowControl w:val="0"/>
      <w:suppressAutoHyphens/>
      <w:spacing w:after="0" w:line="240" w:lineRule="auto"/>
    </w:pPr>
    <w:rPr>
      <w:rFonts w:ascii="Tinos" w:eastAsia="WenQuanYi Micro Hei" w:hAnsi="Tinos" w:cs="DejaVu Sans Condensed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5190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2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1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5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0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4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9" Type="http://schemas.openxmlformats.org/officeDocument/2006/relationships/hyperlink" Target="consultantplus://offline/ref=BB4058D7F1C2B7F1D3DE6C3E2DF2E6409969596C8BD072846BCCB7B3EADE07ACAE40B88CE2A43472A7F32C03FC7AC1F11E9A0797FD037B3A6A220BABmEQ0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7894</Characters>
  <Application>Microsoft Office Word</Application>
  <DocSecurity>0</DocSecurity>
  <Lines>65</Lines>
  <Paragraphs>18</Paragraphs>
  <ScaleCrop>false</ScaleCrop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2023-10-27T18:47:00Z</dcterms:created>
  <dcterms:modified xsi:type="dcterms:W3CDTF">2023-10-27T18:47:00Z</dcterms:modified>
</cp:coreProperties>
</file>